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ind w:right="24"/>
        <w:jc w:val="left"/>
        <w:rPr>
          <w:rFonts w:hint="eastAsia" w:ascii="黑体" w:hAnsi="黑体" w:eastAsia="黑体" w:cs="黑体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</w:rPr>
        <w:t>附件</w:t>
      </w:r>
    </w:p>
    <w:p>
      <w:pPr>
        <w:snapToGrid w:val="0"/>
        <w:spacing w:line="560" w:lineRule="exact"/>
        <w:ind w:right="24"/>
        <w:jc w:val="left"/>
        <w:rPr>
          <w:rFonts w:hint="eastAsia" w:ascii="黑体" w:hAnsi="黑体" w:eastAsia="黑体" w:cs="黑体"/>
          <w:color w:val="auto"/>
          <w:sz w:val="30"/>
          <w:szCs w:val="30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山西省反兴奋剂教育平台学习考试流程</w:t>
      </w:r>
    </w:p>
    <w:bookmarkEnd w:id="0"/>
    <w:p>
      <w:pPr>
        <w:jc w:val="center"/>
        <w:rPr>
          <w:rFonts w:hint="eastAsia" w:ascii="宋体" w:hAnsi="宋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一、微信小程序搜索“山西省反兴奋剂教育平台”,或使用微信扫描下方二维码进入平台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1968500</wp:posOffset>
            </wp:positionH>
            <wp:positionV relativeFrom="paragraph">
              <wp:posOffset>24130</wp:posOffset>
            </wp:positionV>
            <wp:extent cx="1352550" cy="1352550"/>
            <wp:effectExtent l="0" t="0" r="0" b="0"/>
            <wp:wrapTopAndBottom/>
            <wp:docPr id="1" name="图片 2" descr="64845737b14c5f9e28169c15fc5dc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64845737b14c5f9e28169c15fc5dc9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color w:val="auto"/>
          <w:sz w:val="32"/>
          <w:szCs w:val="32"/>
        </w:rPr>
        <w:t>二、进入小程序后点击“我的”进行注册，注册信息必须准确、真实、有效，信息如有误视为考试不及格。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三、注册完成后点击“学习”开始自学。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四、学习完成后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auto"/>
          <w:sz w:val="32"/>
          <w:szCs w:val="32"/>
        </w:rPr>
        <w:t>点击“考试”进入“山西省第十六届运动会反兴奋剂教育准入考试”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color w:val="auto"/>
          <w:sz w:val="32"/>
          <w:szCs w:val="32"/>
        </w:rPr>
        <w:t>考试时间40分钟，总分100分，80分及格，每人有2次考试机会，取分数最高的一次为最终成绩。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jYmQ2MWI1ODU3ODAwZGJjZTQ0MWMxOWZlOWJmMmIifQ=="/>
  </w:docVars>
  <w:rsids>
    <w:rsidRoot w:val="700272C2"/>
    <w:rsid w:val="7002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209</Characters>
  <Lines>0</Lines>
  <Paragraphs>0</Paragraphs>
  <TotalTime>0</TotalTime>
  <ScaleCrop>false</ScaleCrop>
  <LinksUpToDate>false</LinksUpToDate>
  <CharactersWithSpaces>209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2023-02-02T01:47:00Z</dcterms:created>
  <dc:creator>WPS_1666750002</dc:creator>
  <cp:lastModifiedBy>WPS_1666750002</cp:lastModifiedBy>
  <dcterms:modified xsi:type="dcterms:W3CDTF">2023-02-02T01:47:38Z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FF7CD01306564D62ACBBBB9A17826C00</vt:lpwstr>
  </property>
</Properties>
</file>